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2">
      <w:pPr>
        <w:spacing w:after="120" w:before="120" w:line="240"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3">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4">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keepNext w:val="1"/>
        <w:numPr>
          <w:ilvl w:val="0"/>
          <w:numId w:val="2"/>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7">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C">
      <w:pPr>
        <w:keepNext w:val="1"/>
        <w:numPr>
          <w:ilvl w:val="0"/>
          <w:numId w:val="2"/>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D">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E">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5">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05/DBN/05/2023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8">
      <w:pPr>
        <w:widowControl w:val="0"/>
        <w:numPr>
          <w:ilvl w:val="0"/>
          <w:numId w:val="5"/>
        </w:numPr>
        <w:spacing w:after="0" w:line="240" w:lineRule="auto"/>
        <w:ind w:left="720" w:right="59" w:hanging="360"/>
        <w:jc w:val="both"/>
        <w:rPr>
          <w:rFonts w:ascii="Calibri" w:cs="Calibri" w:eastAsia="Calibri" w:hAnsi="Calibri"/>
          <w:b w:val="1"/>
          <w:color w:val="222222"/>
          <w:sz w:val="22"/>
          <w:szCs w:val="22"/>
        </w:rPr>
      </w:pPr>
      <w:bookmarkStart w:colFirst="0" w:colLast="0" w:name="_heading=h.3znysh7" w:id="0"/>
      <w:bookmarkEnd w:id="0"/>
      <w:r w:rsidDel="00000000" w:rsidR="00000000" w:rsidRPr="00000000">
        <w:rPr>
          <w:rFonts w:ascii="Calibri" w:cs="Calibri" w:eastAsia="Calibri" w:hAnsi="Calibri"/>
          <w:b w:val="1"/>
          <w:color w:val="222222"/>
          <w:sz w:val="22"/>
          <w:szCs w:val="22"/>
          <w:rtl w:val="0"/>
        </w:rPr>
        <w:t xml:space="preserve">indywidualnych wywiadów pogłębionych (IDI) oraz zogniskowanych badań grupowych (badań fokusowych-FGI) w 12 polskich miastach.</w:t>
      </w:r>
    </w:p>
    <w:p w:rsidR="00000000" w:rsidDel="00000000" w:rsidP="00000000" w:rsidRDefault="00000000" w:rsidRPr="00000000" w14:paraId="00000019">
      <w:pPr>
        <w:widowControl w:val="0"/>
        <w:spacing w:after="0" w:line="240" w:lineRule="auto"/>
        <w:ind w:left="720" w:right="59" w:firstLine="0"/>
        <w:jc w:val="both"/>
        <w:rPr>
          <w:rFonts w:ascii="Calibri" w:cs="Calibri" w:eastAsia="Calibri" w:hAnsi="Calibri"/>
          <w:b w:val="1"/>
          <w:color w:val="222222"/>
          <w:sz w:val="22"/>
          <w:szCs w:val="22"/>
        </w:rPr>
      </w:pPr>
      <w:bookmarkStart w:colFirst="0" w:colLast="0" w:name="_heading=h.wbo6bcq8yc30" w:id="1"/>
      <w:bookmarkEnd w:id="1"/>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„Spójność czy przestrzeń dla eksperymentowania? Analiza reakcji politycznej Polski na kryzys migracyjny wywołany eskalacją rosyjskiej agresji na Ukrainę</w:t>
      </w:r>
      <w:r w:rsidDel="00000000" w:rsidR="00000000" w:rsidRPr="00000000">
        <w:rPr>
          <w:rFonts w:ascii="Calibri" w:cs="Calibri" w:eastAsia="Calibri" w:hAnsi="Calibri"/>
          <w:sz w:val="22"/>
          <w:szCs w:val="22"/>
          <w:rtl w:val="0"/>
        </w:rPr>
        <w:t xml:space="preserve">” o numerze  2022/45/B/HS5/00933 finansowanego przez Narodowe Centrum Nauki</w:t>
      </w:r>
      <w:r w:rsidDel="00000000" w:rsidR="00000000" w:rsidRPr="00000000">
        <w:rPr>
          <w:rFonts w:ascii="Calibri" w:cs="Calibri" w:eastAsia="Calibri" w:hAnsi="Calibri"/>
          <w:b w:val="1"/>
          <w:sz w:val="22"/>
          <w:szCs w:val="22"/>
          <w:rtl w:val="0"/>
        </w:rPr>
        <w:t xml:space="preserve">,</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KRYTERIUM I cena</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15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3195"/>
        <w:gridCol w:w="4020"/>
        <w:tblGridChange w:id="0">
          <w:tblGrid>
            <w:gridCol w:w="1935"/>
            <w:gridCol w:w="3195"/>
            <w:gridCol w:w="4020"/>
          </w:tblGrid>
        </w:tblGridChange>
      </w:tblGrid>
      <w:tr>
        <w:trPr>
          <w:cantSplit w:val="0"/>
          <w:tblHeader w:val="0"/>
        </w:trPr>
        <w:tc>
          <w:tcPr>
            <w:shd w:fill="fdeada" w:val="clear"/>
          </w:tcPr>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Szczegółowe oferty cenowe</w:t>
            </w:r>
          </w:p>
          <w:p w:rsidR="00000000" w:rsidDel="00000000" w:rsidP="00000000" w:rsidRDefault="00000000" w:rsidRPr="00000000" w14:paraId="000000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[brutto]</w:t>
            </w:r>
            <w:r w:rsidDel="00000000" w:rsidR="00000000" w:rsidRPr="00000000">
              <w:rPr>
                <w:rtl w:val="0"/>
              </w:rPr>
            </w:r>
          </w:p>
        </w:tc>
        <w:tc>
          <w:tcPr>
            <w:shd w:fill="fdeada" w:val="clear"/>
          </w:tcPr>
          <w:p w:rsidR="00000000" w:rsidDel="00000000" w:rsidP="00000000" w:rsidRDefault="00000000" w:rsidRPr="00000000" w14:paraId="0000003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065" w:hRule="atLeast"/>
          <w:tblHeader w:val="0"/>
        </w:trPr>
        <w:tc>
          <w:tcPr>
            <w:shd w:fill="ffffff" w:val="clear"/>
          </w:tcPr>
          <w:p w:rsidR="00000000" w:rsidDel="00000000" w:rsidP="00000000" w:rsidRDefault="00000000" w:rsidRPr="00000000" w14:paraId="00000035">
            <w:pPr>
              <w:jc w:val="left"/>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ETAP 1</w:t>
            </w:r>
          </w:p>
          <w:p w:rsidR="00000000" w:rsidDel="00000000" w:rsidP="00000000" w:rsidRDefault="00000000" w:rsidRPr="00000000" w14:paraId="00000036">
            <w:pPr>
              <w:jc w:val="left"/>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Indywidualne wywiady pogłębione (IDI)</w:t>
            </w:r>
          </w:p>
        </w:tc>
        <w:tc>
          <w:tcPr>
            <w:shd w:fill="ffffff" w:val="clear"/>
          </w:tcPr>
          <w:p w:rsidR="00000000" w:rsidDel="00000000" w:rsidP="00000000" w:rsidRDefault="00000000" w:rsidRPr="00000000" w14:paraId="00000037">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38">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c>
          <w:tcPr>
            <w:vMerge w:val="restart"/>
            <w:shd w:fill="ffffff" w:val="clear"/>
          </w:tcPr>
          <w:p w:rsidR="00000000" w:rsidDel="00000000" w:rsidP="00000000" w:rsidRDefault="00000000" w:rsidRPr="00000000" w14:paraId="00000039">
            <w:pPr>
              <w:jc w:val="center"/>
              <w:rPr>
                <w:rFonts w:ascii="Calibri" w:cs="Calibri" w:eastAsia="Calibri" w:hAnsi="Calibri"/>
                <w:b w:val="1"/>
                <w:sz w:val="22"/>
                <w:szCs w:val="22"/>
                <w:highlight w:val="white"/>
              </w:rPr>
            </w:pPr>
            <w:r w:rsidDel="00000000" w:rsidR="00000000" w:rsidRPr="00000000">
              <w:rPr>
                <w:rtl w:val="0"/>
              </w:rPr>
            </w:r>
          </w:p>
          <w:p w:rsidR="00000000" w:rsidDel="00000000" w:rsidP="00000000" w:rsidRDefault="00000000" w:rsidRPr="00000000" w14:paraId="0000003A">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3B">
            <w:pPr>
              <w:spacing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Słownie: ________________</w:t>
            </w:r>
          </w:p>
          <w:p w:rsidR="00000000" w:rsidDel="00000000" w:rsidP="00000000" w:rsidRDefault="00000000" w:rsidRPr="00000000" w14:paraId="0000003C">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r>
      <w:tr>
        <w:trPr>
          <w:cantSplit w:val="0"/>
          <w:trHeight w:val="1506" w:hRule="atLeast"/>
          <w:tblHeader w:val="0"/>
        </w:trPr>
        <w:tc>
          <w:tcPr/>
          <w:p w:rsidR="00000000" w:rsidDel="00000000" w:rsidP="00000000" w:rsidRDefault="00000000" w:rsidRPr="00000000" w14:paraId="0000003D">
            <w:pPr>
              <w:jc w:val="left"/>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ETAP 2</w:t>
            </w:r>
          </w:p>
          <w:p w:rsidR="00000000" w:rsidDel="00000000" w:rsidP="00000000" w:rsidRDefault="00000000" w:rsidRPr="00000000" w14:paraId="0000003E">
            <w:pPr>
              <w:jc w:val="left"/>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Zogniskowane badania grupowe (Badanie fokusowe-FGI)</w:t>
            </w:r>
          </w:p>
        </w:tc>
        <w:tc>
          <w:tcPr/>
          <w:p w:rsidR="00000000" w:rsidDel="00000000" w:rsidP="00000000" w:rsidRDefault="00000000" w:rsidRPr="00000000" w14:paraId="0000003F">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40">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c>
          <w:tcPr>
            <w:vMerge w:val="continue"/>
          </w:tcPr>
          <w:p w:rsidR="00000000" w:rsidDel="00000000" w:rsidP="00000000" w:rsidRDefault="00000000" w:rsidRPr="00000000" w14:paraId="00000041">
            <w:pPr>
              <w:spacing w:after="0" w:before="0" w:line="240" w:lineRule="auto"/>
              <w:ind w:left="0" w:firstLine="0"/>
              <w:jc w:val="center"/>
              <w:rPr>
                <w:rFonts w:ascii="Calibri" w:cs="Calibri" w:eastAsia="Calibri" w:hAnsi="Calibri"/>
                <w:sz w:val="22"/>
                <w:szCs w:val="22"/>
                <w:highlight w:val="white"/>
              </w:rPr>
            </w:pPr>
            <w:r w:rsidDel="00000000" w:rsidR="00000000" w:rsidRPr="00000000">
              <w:rPr>
                <w:rtl w:val="0"/>
              </w:rPr>
            </w:r>
          </w:p>
        </w:tc>
      </w:tr>
    </w:tbl>
    <w:p w:rsidR="00000000" w:rsidDel="00000000" w:rsidP="00000000" w:rsidRDefault="00000000" w:rsidRPr="00000000" w14:paraId="00000042">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3">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4">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46">
      <w:pPr>
        <w:numPr>
          <w:ilvl w:val="0"/>
          <w:numId w:val="3"/>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47">
      <w:pPr>
        <w:numPr>
          <w:ilvl w:val="0"/>
          <w:numId w:val="3"/>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48">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9">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A">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B">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C">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D">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E">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6">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7">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8">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9">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05/DBN/05/2023</w:t>
      </w:r>
      <w:r w:rsidDel="00000000" w:rsidR="00000000" w:rsidRPr="00000000">
        <w:rPr>
          <w:rtl w:val="0"/>
        </w:rPr>
      </w:r>
    </w:p>
    <w:p w:rsidR="00000000" w:rsidDel="00000000" w:rsidP="00000000" w:rsidRDefault="00000000" w:rsidRPr="00000000" w14:paraId="0000005A">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B">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C">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D">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E">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F">
      <w:pPr>
        <w:numPr>
          <w:ilvl w:val="0"/>
          <w:numId w:val="7"/>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6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5">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73">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74">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5">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8">
      <w:pPr>
        <w:numPr>
          <w:ilvl w:val="0"/>
          <w:numId w:val="4"/>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7C">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przeprowadzania wywiadów pogłębionych(IDI) oraz badania fokusowego(FGI) na grupie osób  6 do 12 osób  zamieszkujących miasta zrzeszone w Unii Metropolii Polskich,</w:t>
            </w:r>
          </w:p>
          <w:p w:rsidR="00000000" w:rsidDel="00000000" w:rsidP="00000000" w:rsidRDefault="00000000" w:rsidRPr="00000000" w14:paraId="00000080">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1">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2">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3">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aktualny Certyfikat Jakości PKJPA w dziedzinie badań jakościowych, przyznany przez Organizację Firm Badania Opinii i Rynku lub inny dokument równoważny, np. ESOMAR</w:t>
            </w:r>
            <w:r w:rsidDel="00000000" w:rsidR="00000000" w:rsidRPr="00000000">
              <w:rPr>
                <w:rtl w:val="0"/>
              </w:rPr>
            </w:r>
          </w:p>
          <w:p w:rsidR="00000000" w:rsidDel="00000000" w:rsidP="00000000" w:rsidRDefault="00000000" w:rsidRPr="00000000" w14:paraId="00000087">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89">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8D">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Proszę uwzględnić (nazwa instytucji finansującej, nazwa badania, rodzaj badania, wielkość grupy, lata w których była wykonana usługa)</w:t>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które osobiście będą brały wykonaniu usługi posiada co najmniej 4-letnie doświadczenie w przeprowadzaniu indywidualnych wywiadów pogłębionych(IDI) i moderowaniu zogniskowanych wywiadów grupowych(FGI) z wykorzystaniem technik projekcyjnych, tzn. w ciągu ostatnich 4 lat przeprowadzanie indywidualnych wywiadów pogłębionych(IDI) i moderowanie zogniskowanych wywiadów grupowych(FGI),</w:t>
            </w:r>
          </w:p>
          <w:p w:rsidR="00000000" w:rsidDel="00000000" w:rsidP="00000000" w:rsidRDefault="00000000" w:rsidRPr="00000000" w14:paraId="00000092">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30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shd w:fill="ffffff" w:val="clear"/>
              <w:spacing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która osobiście będzie uczestniczyć w wykonaniu usługi w okresie ostatnich 4 lat kierował(a) co najmniej 2 projektami badawczymi o tematyce społecznej realizowanymi z wykorzystaniem techniki zogniskowanych wywiadów grupowych(FGI) i co najmniej 1 projektem badawczym o tematyce społecznej z wykorzystaniem techniki indywidualnych wywiadów pogłębionych(IDI)</w:t>
            </w:r>
          </w:p>
          <w:p w:rsidR="00000000" w:rsidDel="00000000" w:rsidP="00000000" w:rsidRDefault="00000000" w:rsidRPr="00000000" w14:paraId="00000096">
            <w:pPr>
              <w:shd w:fill="ffffff" w:val="clear"/>
              <w:spacing w:line="276"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ind w:left="0" w:right="59" w:firstLine="0"/>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30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shd w:fill="ffffff" w:val="clear"/>
              <w:spacing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która osobiście będzie uczestniczyć w wykonaniu usługi ma doświadczenie w prowadzeniu badań w środowisku emigracyjnym (zrealizowane przynajmniej 1 badanie w tej tematyce). </w:t>
            </w:r>
          </w:p>
          <w:p w:rsidR="00000000" w:rsidDel="00000000" w:rsidP="00000000" w:rsidRDefault="00000000" w:rsidRPr="00000000" w14:paraId="0000009B">
            <w:pPr>
              <w:shd w:fill="ffffff" w:val="clear"/>
              <w:spacing w:line="276" w:lineRule="auto"/>
              <w:ind w:left="0" w:firstLine="0"/>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9E">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9F">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A0">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A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A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A3">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A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A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A6">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A7">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A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A9">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AA">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2"/>
      <w:bookmarkEnd w:id="2"/>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05/DBN/05/2023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AF">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B0">
      <w:pPr>
        <w:numPr>
          <w:ilvl w:val="0"/>
          <w:numId w:val="1"/>
        </w:numPr>
        <w:spacing w:after="0" w:line="360" w:lineRule="auto"/>
        <w:ind w:left="720" w:right="59" w:hanging="360"/>
        <w:jc w:val="both"/>
        <w:rPr>
          <w:rFonts w:ascii="Calibri" w:cs="Calibri" w:eastAsia="Calibri" w:hAnsi="Calibri"/>
          <w:sz w:val="24"/>
          <w:szCs w:val="24"/>
        </w:rPr>
      </w:pPr>
      <w:bookmarkStart w:colFirst="0" w:colLast="0" w:name="_heading=h.4d34og8" w:id="3"/>
      <w:bookmarkEnd w:id="3"/>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B1">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B2">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B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B9">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BA">
      <w:pPr>
        <w:spacing w:after="0" w:line="240" w:lineRule="auto"/>
        <w:jc w:val="right"/>
        <w:rPr>
          <w:rFonts w:ascii="Calibri" w:cs="Calibri" w:eastAsia="Calibri" w:hAnsi="Calibri"/>
          <w:i w:val="1"/>
        </w:rPr>
      </w:pPr>
      <w:bookmarkStart w:colFirst="0" w:colLast="0" w:name="_heading=h.wipykw3yiscy" w:id="4"/>
      <w:bookmarkEnd w:id="4"/>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BB">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D">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E">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BF">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C0">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1">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C2">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C3">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C4">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C5">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C6">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C7">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C8">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C9">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CA">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CB">
      <w:pPr>
        <w:numPr>
          <w:ilvl w:val="0"/>
          <w:numId w:val="6"/>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CC">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D">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 w:id="0">
    <w:p w:rsidR="00000000" w:rsidDel="00000000" w:rsidP="00000000" w:rsidRDefault="00000000" w:rsidRPr="00000000" w14:paraId="000000D7">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F">
    <w:pPr>
      <w:tabs>
        <w:tab w:val="center" w:leader="none" w:pos="4536"/>
        <w:tab w:val="right" w:leader="none" w:pos="9072"/>
      </w:tabs>
      <w:spacing w:after="0" w:line="240" w:lineRule="auto"/>
      <w:jc w:val="right"/>
      <w:rPr>
        <w:rFonts w:ascii="Calibri" w:cs="Calibri" w:eastAsia="Calibri" w:hAnsi="Calibri"/>
      </w:rPr>
    </w:pPr>
    <w:r w:rsidDel="00000000" w:rsidR="00000000" w:rsidRPr="00000000">
      <w:rPr>
        <w:rtl w:val="0"/>
      </w:rPr>
      <w:tab/>
      <w:tab/>
    </w:r>
    <w:r w:rsidDel="00000000" w:rsidR="00000000" w:rsidRPr="00000000">
      <w:rPr>
        <w:rFonts w:ascii="Calibri" w:cs="Calibri" w:eastAsia="Calibri" w:hAnsi="Calibri"/>
        <w:rtl w:val="0"/>
      </w:rPr>
      <w:t xml:space="preserve">Załącznik nr 1 Formularz ofertowy</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2035810" cy="604520"/>
          <wp:effectExtent b="0" l="0" r="0" t="0"/>
          <wp:wrapNone/>
          <wp:docPr descr="https://lh5.googleusercontent.com/Qeon62hJxpRygJIt3plpaLdS_zHlfZn6Y4eUY3y-UrHpjy8SMACwiIBX8VAVYR_nK4jUkrEPQitC7IywJgEaIfs5nrvqcOKX34beUXqCXayRFLJc7t8B5fbUpSELmQ=s0" id="16"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5810" cy="604520"/>
                  </a:xfrm>
                  <a:prstGeom prst="rect"/>
                  <a:ln/>
                </pic:spPr>
              </pic:pic>
            </a:graphicData>
          </a:graphic>
        </wp:anchor>
      </w:drawing>
    </w:r>
  </w:p>
  <w:p w:rsidR="00000000" w:rsidDel="00000000" w:rsidP="00000000" w:rsidRDefault="00000000" w:rsidRPr="00000000" w14:paraId="000000D0">
    <w:pPr>
      <w:spacing w:after="60" w:line="240" w:lineRule="auto"/>
      <w:jc w:val="right"/>
      <w:rPr>
        <w:rFonts w:ascii="Calibri" w:cs="Calibri" w:eastAsia="Calibri" w:hAnsi="Calibri"/>
        <w:b w:val="1"/>
      </w:rPr>
    </w:pPr>
    <w:r w:rsidDel="00000000" w:rsidR="00000000" w:rsidRPr="00000000">
      <w:rPr>
        <w:rFonts w:ascii="Calibri" w:cs="Calibri" w:eastAsia="Calibri" w:hAnsi="Calibri"/>
        <w:rtl w:val="0"/>
      </w:rPr>
      <w:t xml:space="preserve">do Zapytania Ofertowego nr </w:t>
    </w:r>
    <w:r w:rsidDel="00000000" w:rsidR="00000000" w:rsidRPr="00000000">
      <w:rPr>
        <w:rFonts w:ascii="Calibri" w:cs="Calibri" w:eastAsia="Calibri" w:hAnsi="Calibri"/>
        <w:b w:val="1"/>
        <w:rtl w:val="0"/>
      </w:rPr>
      <w:t xml:space="preserve">05/DBN/05/2023</w:t>
    </w:r>
  </w:p>
  <w:p w:rsidR="00000000" w:rsidDel="00000000" w:rsidP="00000000" w:rsidRDefault="00000000" w:rsidRPr="00000000" w14:paraId="000000D1">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3">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D4">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kYY+UzBGcvcIf2hAW/5hEtHGQg==">CgMxLjAyCWguM3pueXNoNzIOaC53Ym82YmNxOHljMzAyCWguMnM4ZXlvMTIJaC40ZDM0b2c4Mg5oLndpcHlrdzN5aXNjeTgAciExMThvOGJ0Ynd5MTBhWko0OVg5RUlhWE5zYWJYZTRVUEU=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